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D7" w:rsidRPr="00072356" w:rsidRDefault="00A16492" w:rsidP="00FE2415">
      <w:pPr>
        <w:spacing w:after="0" w:line="240" w:lineRule="auto"/>
        <w:rPr>
          <w:rFonts w:ascii="Arial" w:hAnsi="Arial"/>
          <w:sz w:val="20"/>
        </w:rPr>
      </w:pPr>
      <w:r w:rsidRPr="00072356">
        <w:rPr>
          <w:rFonts w:ascii="Arial" w:hAnsi="Arial"/>
          <w:b/>
          <w:sz w:val="20"/>
        </w:rPr>
        <w:t>ARCH 6</w:t>
      </w:r>
      <w:r w:rsidR="00635F29" w:rsidRPr="00072356">
        <w:rPr>
          <w:rFonts w:ascii="Arial" w:hAnsi="Arial"/>
          <w:b/>
          <w:sz w:val="20"/>
        </w:rPr>
        <w:t>3</w:t>
      </w:r>
      <w:r w:rsidR="00072356" w:rsidRPr="00072356">
        <w:rPr>
          <w:rFonts w:ascii="Arial" w:hAnsi="Arial"/>
          <w:b/>
          <w:sz w:val="20"/>
        </w:rPr>
        <w:t>9</w:t>
      </w:r>
      <w:r w:rsidRPr="00072356">
        <w:rPr>
          <w:rFonts w:ascii="Arial" w:hAnsi="Arial"/>
          <w:b/>
          <w:sz w:val="20"/>
        </w:rPr>
        <w:t xml:space="preserve">: </w:t>
      </w:r>
      <w:r w:rsidR="00072356" w:rsidRPr="00072356">
        <w:rPr>
          <w:rFonts w:ascii="Arial" w:hAnsi="Arial" w:cs="Garamond"/>
          <w:b/>
          <w:color w:val="000000"/>
          <w:sz w:val="20"/>
        </w:rPr>
        <w:t>Twentieth Century Architecture: Theory and Practice</w:t>
      </w:r>
      <w:r w:rsidRPr="00072356">
        <w:rPr>
          <w:rFonts w:ascii="Arial" w:hAnsi="Arial"/>
          <w:b/>
          <w:sz w:val="20"/>
        </w:rPr>
        <w:t>.</w:t>
      </w:r>
      <w:r w:rsidRPr="00072356">
        <w:rPr>
          <w:rFonts w:ascii="Arial" w:hAnsi="Arial"/>
          <w:sz w:val="20"/>
        </w:rPr>
        <w:t xml:space="preserve"> </w:t>
      </w:r>
      <w:r w:rsidR="00072356">
        <w:rPr>
          <w:rFonts w:ascii="Arial" w:hAnsi="Arial"/>
          <w:sz w:val="20"/>
        </w:rPr>
        <w:t>3 Credits.</w:t>
      </w:r>
    </w:p>
    <w:p w:rsidR="00AC40C1" w:rsidRPr="00072356" w:rsidRDefault="00AC40C1" w:rsidP="00FE24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72356" w:rsidRDefault="00AC40C1" w:rsidP="00AC40C1">
      <w:pPr>
        <w:spacing w:after="0" w:line="240" w:lineRule="auto"/>
        <w:rPr>
          <w:rFonts w:ascii="Arial" w:hAnsi="Arial" w:cs="Garamond"/>
          <w:color w:val="221E1F"/>
          <w:sz w:val="20"/>
          <w:szCs w:val="16"/>
        </w:rPr>
      </w:pPr>
      <w:r w:rsidRPr="00072356">
        <w:rPr>
          <w:rFonts w:ascii="Arial" w:hAnsi="Arial" w:cs="Arial"/>
          <w:b/>
          <w:sz w:val="20"/>
          <w:szCs w:val="20"/>
        </w:rPr>
        <w:t>Course Description</w:t>
      </w:r>
      <w:r w:rsidR="00A95CFF" w:rsidRPr="00072356">
        <w:rPr>
          <w:rFonts w:ascii="Arial" w:hAnsi="Arial" w:cs="Arial"/>
          <w:b/>
          <w:sz w:val="20"/>
          <w:szCs w:val="20"/>
        </w:rPr>
        <w:t>:</w:t>
      </w:r>
      <w:r w:rsidRPr="00072356">
        <w:rPr>
          <w:rFonts w:ascii="Arial" w:hAnsi="Arial" w:cs="Arial"/>
          <w:iCs/>
          <w:sz w:val="20"/>
          <w:szCs w:val="20"/>
        </w:rPr>
        <w:t xml:space="preserve"> </w:t>
      </w:r>
      <w:r w:rsidR="00072356" w:rsidRPr="00072356">
        <w:rPr>
          <w:rFonts w:ascii="Arial" w:hAnsi="Arial" w:cs="Garamond"/>
          <w:color w:val="221E1F"/>
          <w:sz w:val="20"/>
          <w:szCs w:val="16"/>
        </w:rPr>
        <w:t>Background and explora</w:t>
      </w:r>
      <w:r w:rsidR="00072356" w:rsidRPr="00072356">
        <w:rPr>
          <w:rFonts w:ascii="Arial" w:hAnsi="Arial" w:cs="Garamond"/>
          <w:color w:val="221E1F"/>
          <w:sz w:val="20"/>
          <w:szCs w:val="16"/>
        </w:rPr>
        <w:softHyphen/>
        <w:t xml:space="preserve">tion of Modern Architecture, including consideration of region, materials, structure and style, as well as the social and economic factors that influence architectural form and content; discussion of the work and writings of 20th century architects and architectural theorists. </w:t>
      </w:r>
    </w:p>
    <w:p w:rsidR="00EB4D10" w:rsidRPr="00072356" w:rsidRDefault="00EB4D10" w:rsidP="00AC40C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AC40C1" w:rsidRPr="00072356" w:rsidRDefault="00AC40C1" w:rsidP="00AC4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6">
        <w:rPr>
          <w:rFonts w:ascii="Arial" w:hAnsi="Arial" w:cs="Arial"/>
          <w:b/>
          <w:sz w:val="20"/>
          <w:szCs w:val="20"/>
        </w:rPr>
        <w:t>Course Goals &amp; Objectives (bulleted list):</w:t>
      </w:r>
    </w:p>
    <w:p w:rsidR="00635F29" w:rsidRPr="00072356" w:rsidRDefault="00072356" w:rsidP="003804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the student’s</w:t>
      </w:r>
      <w:r w:rsidR="00A16492" w:rsidRPr="00072356">
        <w:rPr>
          <w:rFonts w:ascii="Arial" w:hAnsi="Arial" w:cs="Arial"/>
          <w:sz w:val="20"/>
          <w:szCs w:val="20"/>
        </w:rPr>
        <w:t xml:space="preserve"> ability to </w:t>
      </w:r>
      <w:r w:rsidR="00635F29" w:rsidRPr="00072356">
        <w:rPr>
          <w:rFonts w:ascii="Arial" w:eastAsiaTheme="minorHAnsi" w:hAnsi="Arial" w:cstheme="minorBidi"/>
          <w:sz w:val="20"/>
          <w:szCs w:val="20"/>
        </w:rPr>
        <w:t>read, write, speak and listen effectively</w:t>
      </w:r>
      <w:r>
        <w:rPr>
          <w:rFonts w:ascii="Arial" w:eastAsiaTheme="minorHAnsi" w:hAnsi="Arial" w:cstheme="minorBidi"/>
          <w:sz w:val="20"/>
          <w:szCs w:val="20"/>
        </w:rPr>
        <w:t xml:space="preserve"> in their field of study.</w:t>
      </w:r>
    </w:p>
    <w:p w:rsidR="00A16492" w:rsidRPr="00072356" w:rsidRDefault="00A16492" w:rsidP="003804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72356">
        <w:rPr>
          <w:rFonts w:ascii="Arial" w:hAnsi="Arial" w:cs="Arial"/>
          <w:sz w:val="20"/>
          <w:szCs w:val="20"/>
        </w:rPr>
        <w:t xml:space="preserve">Improved </w:t>
      </w:r>
      <w:r w:rsidR="00635F29" w:rsidRPr="00072356">
        <w:rPr>
          <w:rFonts w:ascii="Arial" w:hAnsi="Arial" w:cs="Arial"/>
          <w:sz w:val="20"/>
          <w:szCs w:val="20"/>
        </w:rPr>
        <w:t xml:space="preserve">ability to </w:t>
      </w:r>
      <w:r w:rsidR="00635F29" w:rsidRPr="00072356">
        <w:rPr>
          <w:rFonts w:ascii="Arial" w:hAnsi="Arial"/>
          <w:color w:val="000000"/>
          <w:sz w:val="20"/>
        </w:rPr>
        <w:t>gather, assess, record, apply, and comparatively evaluate relevant information within architectural coursework and design processes.</w:t>
      </w:r>
    </w:p>
    <w:p w:rsidR="00072356" w:rsidRDefault="00072356" w:rsidP="00A164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Expand the student’s knowledge of the history of ideas informing the study of architecture.</w:t>
      </w:r>
    </w:p>
    <w:p w:rsidR="00072356" w:rsidRDefault="00072356" w:rsidP="00A164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the student for final study by investigating the creative role ideas play in the design process and how they are made manifest in architecture.</w:t>
      </w:r>
    </w:p>
    <w:p w:rsidR="00072356" w:rsidRDefault="00072356" w:rsidP="00A164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Complement the studio by surveying, analyzing and interpreting historical precedents, investigating their contemporary relevance and evaluating their usefulness as formal, structural and programmatic models.</w:t>
      </w:r>
    </w:p>
    <w:p w:rsidR="00072356" w:rsidRDefault="00072356" w:rsidP="00A164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Raise the student’s awareness of architectural discourse in the context of global change and sustainability.</w:t>
      </w:r>
    </w:p>
    <w:p w:rsidR="00FD3AF4" w:rsidRPr="00072356" w:rsidRDefault="00FD3AF4" w:rsidP="00072356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C40C1" w:rsidRPr="00072356" w:rsidRDefault="00AC40C1" w:rsidP="0007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40C1" w:rsidRPr="00072356" w:rsidRDefault="00AC40C1" w:rsidP="00A1649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2356">
        <w:rPr>
          <w:rFonts w:ascii="Arial" w:hAnsi="Arial" w:cs="Arial"/>
          <w:b/>
          <w:sz w:val="20"/>
          <w:szCs w:val="20"/>
        </w:rPr>
        <w:t>Student Performance Criterion/a addressed (list number and title):</w:t>
      </w:r>
    </w:p>
    <w:p w:rsidR="00FF0695" w:rsidRPr="00072356" w:rsidRDefault="00635F29" w:rsidP="00873D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Theme="minorHAnsi" w:hAnsi="Arial" w:cstheme="minorBidi"/>
          <w:sz w:val="20"/>
          <w:szCs w:val="20"/>
        </w:rPr>
      </w:pPr>
      <w:r w:rsidRPr="00072356">
        <w:rPr>
          <w:rFonts w:ascii="Arial" w:eastAsiaTheme="minorHAnsi" w:hAnsi="Arial" w:cstheme="minorBidi"/>
          <w:b/>
          <w:sz w:val="20"/>
          <w:szCs w:val="20"/>
        </w:rPr>
        <w:t>A.1. Communication Skills:</w:t>
      </w:r>
      <w:r w:rsidRPr="00072356">
        <w:rPr>
          <w:rFonts w:ascii="Arial" w:eastAsiaTheme="minorHAnsi" w:hAnsi="Arial" w:cstheme="minorBidi"/>
          <w:sz w:val="20"/>
          <w:szCs w:val="20"/>
        </w:rPr>
        <w:t xml:space="preserve"> Ability to read, write, speak and listen effectively. </w:t>
      </w:r>
    </w:p>
    <w:p w:rsidR="00FD3AF4" w:rsidRPr="00072356" w:rsidRDefault="00635F29" w:rsidP="00873D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Theme="minorHAnsi" w:hAnsi="Arial" w:cstheme="minorBidi"/>
          <w:sz w:val="20"/>
          <w:szCs w:val="20"/>
        </w:rPr>
      </w:pPr>
      <w:r w:rsidRPr="00072356">
        <w:rPr>
          <w:rFonts w:ascii="Arial" w:hAnsi="Arial"/>
          <w:b/>
          <w:color w:val="000000"/>
          <w:sz w:val="20"/>
        </w:rPr>
        <w:t>A.5. Investigative Skills:</w:t>
      </w:r>
      <w:r w:rsidRPr="00072356">
        <w:rPr>
          <w:rFonts w:ascii="Arial" w:hAnsi="Arial"/>
          <w:color w:val="000000"/>
          <w:sz w:val="20"/>
        </w:rPr>
        <w:t xml:space="preserve"> Ability to gather, assess, record, apply, and comparatively evaluate relevant information within architectural coursework and design processes.</w:t>
      </w:r>
    </w:p>
    <w:p w:rsidR="00635F29" w:rsidRPr="00072356" w:rsidRDefault="00635F29" w:rsidP="00FD3AF4">
      <w:pPr>
        <w:spacing w:after="0" w:line="240" w:lineRule="auto"/>
        <w:rPr>
          <w:rFonts w:ascii="Arial" w:eastAsiaTheme="minorHAnsi" w:hAnsi="Arial" w:cstheme="minorBidi"/>
          <w:sz w:val="20"/>
          <w:szCs w:val="20"/>
        </w:rPr>
      </w:pPr>
    </w:p>
    <w:p w:rsidR="00A16492" w:rsidRPr="00072356" w:rsidRDefault="00AC40C1" w:rsidP="00AC40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2356">
        <w:rPr>
          <w:rFonts w:ascii="Arial" w:hAnsi="Arial" w:cs="Arial"/>
          <w:b/>
          <w:sz w:val="20"/>
          <w:szCs w:val="20"/>
        </w:rPr>
        <w:t>Topical Outline (include percentage of time in course spent in each subject area):</w:t>
      </w:r>
    </w:p>
    <w:p w:rsidR="000615D4" w:rsidRPr="00072356" w:rsidRDefault="00FD3AF4" w:rsidP="00A164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6">
        <w:rPr>
          <w:rFonts w:ascii="Arial" w:hAnsi="Arial" w:cs="Arial"/>
          <w:sz w:val="20"/>
          <w:szCs w:val="20"/>
        </w:rPr>
        <w:t>8</w:t>
      </w:r>
      <w:r w:rsidR="000615D4" w:rsidRPr="00072356">
        <w:rPr>
          <w:rFonts w:ascii="Arial" w:hAnsi="Arial" w:cs="Arial"/>
          <w:sz w:val="20"/>
          <w:szCs w:val="20"/>
        </w:rPr>
        <w:t>%</w:t>
      </w:r>
      <w:r w:rsidR="000615D4" w:rsidRPr="00072356">
        <w:rPr>
          <w:rFonts w:ascii="Arial" w:hAnsi="Arial" w:cs="Arial"/>
          <w:sz w:val="20"/>
          <w:szCs w:val="20"/>
        </w:rPr>
        <w:tab/>
      </w:r>
      <w:r w:rsidRPr="00072356">
        <w:rPr>
          <w:rFonts w:ascii="Arial" w:hAnsi="Arial" w:cs="Arial"/>
          <w:sz w:val="20"/>
          <w:szCs w:val="20"/>
        </w:rPr>
        <w:t>Introduction and presentation of blog format</w:t>
      </w:r>
    </w:p>
    <w:p w:rsidR="000615D4" w:rsidRPr="00072356" w:rsidRDefault="00FD3AF4" w:rsidP="00A164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6">
        <w:rPr>
          <w:rFonts w:ascii="Arial" w:hAnsi="Arial" w:cs="Arial"/>
          <w:sz w:val="20"/>
          <w:szCs w:val="20"/>
        </w:rPr>
        <w:t>32</w:t>
      </w:r>
      <w:r w:rsidR="000615D4" w:rsidRPr="00072356">
        <w:rPr>
          <w:rFonts w:ascii="Arial" w:hAnsi="Arial" w:cs="Arial"/>
          <w:sz w:val="20"/>
          <w:szCs w:val="20"/>
        </w:rPr>
        <w:t>%</w:t>
      </w:r>
      <w:r w:rsidR="000615D4" w:rsidRPr="00072356">
        <w:rPr>
          <w:rFonts w:ascii="Arial" w:hAnsi="Arial" w:cs="Arial"/>
          <w:sz w:val="20"/>
          <w:szCs w:val="20"/>
        </w:rPr>
        <w:tab/>
        <w:t xml:space="preserve">Research and </w:t>
      </w:r>
      <w:r w:rsidRPr="00072356">
        <w:rPr>
          <w:rFonts w:ascii="Arial" w:hAnsi="Arial" w:cs="Arial"/>
          <w:sz w:val="20"/>
          <w:szCs w:val="20"/>
        </w:rPr>
        <w:t>Presentation</w:t>
      </w:r>
    </w:p>
    <w:p w:rsidR="000615D4" w:rsidRPr="00072356" w:rsidRDefault="000615D4" w:rsidP="00A164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6">
        <w:rPr>
          <w:rFonts w:ascii="Arial" w:hAnsi="Arial" w:cs="Arial"/>
          <w:sz w:val="20"/>
          <w:szCs w:val="20"/>
        </w:rPr>
        <w:t>14%</w:t>
      </w:r>
      <w:r w:rsidRPr="00072356">
        <w:rPr>
          <w:rFonts w:ascii="Arial" w:hAnsi="Arial" w:cs="Arial"/>
          <w:sz w:val="20"/>
          <w:szCs w:val="20"/>
        </w:rPr>
        <w:tab/>
      </w:r>
      <w:proofErr w:type="gramStart"/>
      <w:r w:rsidR="00FD3AF4" w:rsidRPr="00072356">
        <w:rPr>
          <w:rFonts w:ascii="Arial" w:hAnsi="Arial" w:cs="Arial"/>
          <w:sz w:val="20"/>
          <w:szCs w:val="20"/>
        </w:rPr>
        <w:t>The</w:t>
      </w:r>
      <w:proofErr w:type="gramEnd"/>
      <w:r w:rsidR="00FD3AF4" w:rsidRPr="00072356">
        <w:rPr>
          <w:rFonts w:ascii="Arial" w:hAnsi="Arial" w:cs="Arial"/>
          <w:sz w:val="20"/>
          <w:szCs w:val="20"/>
        </w:rPr>
        <w:t xml:space="preserve"> rise of the merchant class; culture in music, dance and film</w:t>
      </w:r>
    </w:p>
    <w:p w:rsidR="000615D4" w:rsidRPr="00072356" w:rsidRDefault="00FD3AF4" w:rsidP="00FF069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72356">
        <w:rPr>
          <w:rFonts w:ascii="Arial" w:hAnsi="Arial" w:cs="Arial"/>
          <w:sz w:val="20"/>
          <w:szCs w:val="20"/>
        </w:rPr>
        <w:t>8</w:t>
      </w:r>
      <w:r w:rsidR="000615D4" w:rsidRPr="00072356">
        <w:rPr>
          <w:rFonts w:ascii="Arial" w:hAnsi="Arial" w:cs="Arial"/>
          <w:sz w:val="20"/>
          <w:szCs w:val="20"/>
        </w:rPr>
        <w:t>%</w:t>
      </w:r>
      <w:r w:rsidR="000615D4" w:rsidRPr="00072356">
        <w:rPr>
          <w:rFonts w:ascii="Arial" w:hAnsi="Arial" w:cs="Arial"/>
          <w:sz w:val="20"/>
          <w:szCs w:val="20"/>
        </w:rPr>
        <w:tab/>
      </w:r>
      <w:r w:rsidRPr="00072356">
        <w:rPr>
          <w:rFonts w:ascii="Arial" w:hAnsi="Arial" w:cs="Arial"/>
          <w:sz w:val="20"/>
          <w:szCs w:val="20"/>
        </w:rPr>
        <w:t>Blob districts and blob wars</w:t>
      </w:r>
    </w:p>
    <w:p w:rsidR="00FD3AF4" w:rsidRPr="00072356" w:rsidRDefault="000615D4" w:rsidP="00AC4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6">
        <w:rPr>
          <w:rFonts w:ascii="Arial" w:hAnsi="Arial" w:cs="Arial"/>
          <w:sz w:val="20"/>
          <w:szCs w:val="20"/>
        </w:rPr>
        <w:t>2</w:t>
      </w:r>
      <w:r w:rsidR="00624023" w:rsidRPr="00072356">
        <w:rPr>
          <w:rFonts w:ascii="Arial" w:hAnsi="Arial" w:cs="Arial"/>
          <w:sz w:val="20"/>
          <w:szCs w:val="20"/>
        </w:rPr>
        <w:t>5</w:t>
      </w:r>
      <w:r w:rsidRPr="00072356">
        <w:rPr>
          <w:rFonts w:ascii="Arial" w:hAnsi="Arial" w:cs="Arial"/>
          <w:sz w:val="20"/>
          <w:szCs w:val="20"/>
        </w:rPr>
        <w:t>%</w:t>
      </w:r>
      <w:r w:rsidRPr="00072356">
        <w:rPr>
          <w:rFonts w:ascii="Arial" w:hAnsi="Arial" w:cs="Arial"/>
          <w:sz w:val="20"/>
          <w:szCs w:val="20"/>
        </w:rPr>
        <w:tab/>
      </w:r>
      <w:r w:rsidR="00FD3AF4" w:rsidRPr="00072356">
        <w:rPr>
          <w:rFonts w:ascii="Arial" w:hAnsi="Arial" w:cs="Arial"/>
          <w:sz w:val="20"/>
          <w:szCs w:val="20"/>
        </w:rPr>
        <w:t>The Baroque city, recombinant urbanism</w:t>
      </w:r>
    </w:p>
    <w:p w:rsidR="00FD3AF4" w:rsidRPr="00072356" w:rsidRDefault="00FD3AF4" w:rsidP="00AC4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6">
        <w:rPr>
          <w:rFonts w:ascii="Arial" w:hAnsi="Arial" w:cs="Arial"/>
          <w:sz w:val="20"/>
          <w:szCs w:val="20"/>
        </w:rPr>
        <w:t>13%</w:t>
      </w:r>
      <w:r w:rsidRPr="00072356">
        <w:rPr>
          <w:rFonts w:ascii="Arial" w:hAnsi="Arial" w:cs="Arial"/>
          <w:sz w:val="20"/>
          <w:szCs w:val="20"/>
        </w:rPr>
        <w:tab/>
        <w:t>The Enlightenment and the rise of the Industrial City</w:t>
      </w:r>
    </w:p>
    <w:p w:rsidR="00AC40C1" w:rsidRPr="00072356" w:rsidRDefault="00AC40C1" w:rsidP="00AC40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3AF4" w:rsidRPr="00072356" w:rsidRDefault="00AC40C1" w:rsidP="00AC4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6">
        <w:rPr>
          <w:rFonts w:ascii="Arial" w:hAnsi="Arial" w:cs="Arial"/>
          <w:b/>
          <w:sz w:val="20"/>
          <w:szCs w:val="20"/>
        </w:rPr>
        <w:t>Prerequisites:</w:t>
      </w:r>
      <w:r w:rsidR="00A16492" w:rsidRPr="00072356">
        <w:rPr>
          <w:rFonts w:ascii="Arial" w:hAnsi="Arial" w:cs="Arial"/>
          <w:b/>
          <w:sz w:val="20"/>
          <w:szCs w:val="20"/>
        </w:rPr>
        <w:t xml:space="preserve"> </w:t>
      </w:r>
      <w:r w:rsidR="00A16492" w:rsidRPr="00072356">
        <w:rPr>
          <w:rFonts w:ascii="Arial" w:hAnsi="Arial" w:cs="Arial"/>
          <w:sz w:val="20"/>
          <w:szCs w:val="20"/>
        </w:rPr>
        <w:t>Graduate classification or approval of instructor</w:t>
      </w:r>
      <w:r w:rsidR="00635F29" w:rsidRPr="00072356">
        <w:rPr>
          <w:rFonts w:ascii="Arial" w:hAnsi="Arial" w:cs="Arial"/>
          <w:sz w:val="20"/>
          <w:szCs w:val="20"/>
        </w:rPr>
        <w:t>.</w:t>
      </w:r>
    </w:p>
    <w:p w:rsidR="00AC40C1" w:rsidRPr="00072356" w:rsidRDefault="00AC40C1" w:rsidP="00AC40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40C1" w:rsidRPr="00072356" w:rsidRDefault="00AC40C1" w:rsidP="00AC4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6">
        <w:rPr>
          <w:rFonts w:ascii="Arial" w:hAnsi="Arial" w:cs="Arial"/>
          <w:b/>
          <w:sz w:val="20"/>
          <w:szCs w:val="20"/>
        </w:rPr>
        <w:t>Textbooks/Learning Resources:</w:t>
      </w:r>
    </w:p>
    <w:p w:rsidR="00072356" w:rsidRPr="00072356" w:rsidRDefault="00072356" w:rsidP="0038042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Helvetica"/>
          <w:bCs/>
          <w:color w:val="000000"/>
          <w:sz w:val="20"/>
          <w:szCs w:val="18"/>
        </w:rPr>
        <w:t xml:space="preserve">Harry Francis </w:t>
      </w:r>
      <w:proofErr w:type="spellStart"/>
      <w:r>
        <w:rPr>
          <w:rFonts w:ascii="Arial" w:hAnsi="Arial" w:cs="Helvetica"/>
          <w:bCs/>
          <w:color w:val="000000"/>
          <w:sz w:val="20"/>
          <w:szCs w:val="18"/>
        </w:rPr>
        <w:t>Mallgrave</w:t>
      </w:r>
      <w:proofErr w:type="spellEnd"/>
      <w:r>
        <w:rPr>
          <w:rFonts w:ascii="Arial" w:hAnsi="Arial" w:cs="Helvetica"/>
          <w:bCs/>
          <w:color w:val="000000"/>
          <w:sz w:val="20"/>
          <w:szCs w:val="18"/>
        </w:rPr>
        <w:t xml:space="preserve"> and David Goodman, </w:t>
      </w:r>
      <w:r w:rsidRPr="00072356">
        <w:rPr>
          <w:rFonts w:ascii="Arial" w:hAnsi="Arial" w:cs="Helvetica"/>
          <w:bCs/>
          <w:i/>
          <w:color w:val="000000"/>
          <w:sz w:val="20"/>
          <w:szCs w:val="18"/>
        </w:rPr>
        <w:t xml:space="preserve">An Introduction to Architectural Theory, 1968 to Present </w:t>
      </w:r>
      <w:r>
        <w:rPr>
          <w:rFonts w:ascii="Arial" w:hAnsi="Arial" w:cs="Helvetica"/>
          <w:bCs/>
          <w:color w:val="000000"/>
          <w:sz w:val="20"/>
          <w:szCs w:val="18"/>
        </w:rPr>
        <w:t>(West Sussex, UK: Wiley-Blackwell 2011).</w:t>
      </w:r>
    </w:p>
    <w:p w:rsidR="00072356" w:rsidRDefault="00072356" w:rsidP="0007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2356" w:rsidRDefault="00072356" w:rsidP="0007235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Hays, K. Michael, ed., </w:t>
      </w:r>
      <w:r w:rsidRPr="00072356">
        <w:rPr>
          <w:rFonts w:ascii="Arial" w:hAnsi="Arial" w:cs="Arial"/>
          <w:i/>
          <w:sz w:val="20"/>
          <w:szCs w:val="20"/>
        </w:rPr>
        <w:t>Architectural Theory Since 1968</w:t>
      </w:r>
      <w:r>
        <w:rPr>
          <w:rFonts w:ascii="Arial" w:hAnsi="Arial" w:cs="Arial"/>
          <w:sz w:val="20"/>
          <w:szCs w:val="20"/>
        </w:rPr>
        <w:t>. Cambridge, Mass: MIT Press, 1998.</w:t>
      </w:r>
    </w:p>
    <w:p w:rsidR="00072356" w:rsidRPr="00072356" w:rsidRDefault="00072356" w:rsidP="0007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3AF4" w:rsidRPr="00072356" w:rsidRDefault="00072356" w:rsidP="0007235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Krista Sykes, ed., </w:t>
      </w:r>
      <w:r w:rsidRPr="00072356">
        <w:rPr>
          <w:rFonts w:ascii="Arial" w:hAnsi="Arial" w:cs="Arial"/>
          <w:i/>
          <w:sz w:val="20"/>
          <w:szCs w:val="20"/>
        </w:rPr>
        <w:t>Constructing a New Agenda: Architectural Theory 1993-2009</w:t>
      </w:r>
      <w:r>
        <w:rPr>
          <w:rFonts w:ascii="Arial" w:hAnsi="Arial" w:cs="Arial"/>
          <w:sz w:val="20"/>
          <w:szCs w:val="20"/>
        </w:rPr>
        <w:t xml:space="preserve"> (New York: Princeton 2010).</w:t>
      </w:r>
    </w:p>
    <w:p w:rsidR="00FF0695" w:rsidRPr="00072356" w:rsidRDefault="00FF0695" w:rsidP="00FD3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2356" w:rsidRDefault="00AC40C1" w:rsidP="00AC4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6">
        <w:rPr>
          <w:rFonts w:ascii="Arial" w:hAnsi="Arial" w:cs="Arial"/>
          <w:b/>
          <w:sz w:val="20"/>
          <w:szCs w:val="20"/>
        </w:rPr>
        <w:t xml:space="preserve">Offered (semester and year): </w:t>
      </w:r>
      <w:r w:rsidR="00873D4B" w:rsidRPr="00072356">
        <w:rPr>
          <w:rFonts w:ascii="Arial" w:hAnsi="Arial" w:cs="Arial"/>
          <w:b/>
          <w:sz w:val="20"/>
          <w:szCs w:val="20"/>
        </w:rPr>
        <w:t xml:space="preserve"> </w:t>
      </w:r>
      <w:r w:rsidR="00072356">
        <w:rPr>
          <w:rFonts w:ascii="Arial" w:hAnsi="Arial" w:cs="Arial"/>
          <w:sz w:val="20"/>
          <w:szCs w:val="20"/>
        </w:rPr>
        <w:t>Spring</w:t>
      </w:r>
      <w:r w:rsidR="00A16492" w:rsidRPr="00072356">
        <w:rPr>
          <w:rFonts w:ascii="Arial" w:hAnsi="Arial" w:cs="Arial"/>
          <w:sz w:val="20"/>
          <w:szCs w:val="20"/>
        </w:rPr>
        <w:t xml:space="preserve"> 2010, </w:t>
      </w:r>
      <w:r w:rsidR="00072356">
        <w:rPr>
          <w:rFonts w:ascii="Arial" w:hAnsi="Arial" w:cs="Arial"/>
          <w:sz w:val="20"/>
          <w:szCs w:val="20"/>
        </w:rPr>
        <w:t xml:space="preserve">Fall 2010, Spring </w:t>
      </w:r>
      <w:r w:rsidR="00A16492" w:rsidRPr="00072356">
        <w:rPr>
          <w:rFonts w:ascii="Arial" w:hAnsi="Arial" w:cs="Arial"/>
          <w:sz w:val="20"/>
          <w:szCs w:val="20"/>
        </w:rPr>
        <w:t>2011</w:t>
      </w:r>
      <w:r w:rsidR="00FD3AF4" w:rsidRPr="00072356">
        <w:rPr>
          <w:rFonts w:ascii="Arial" w:hAnsi="Arial" w:cs="Arial"/>
          <w:sz w:val="20"/>
          <w:szCs w:val="20"/>
        </w:rPr>
        <w:t>,</w:t>
      </w:r>
      <w:r w:rsidR="00072356">
        <w:rPr>
          <w:rFonts w:ascii="Arial" w:hAnsi="Arial" w:cs="Arial"/>
          <w:sz w:val="20"/>
          <w:szCs w:val="20"/>
        </w:rPr>
        <w:t xml:space="preserve"> Fall 2011, Fall 2012, Spring 2013</w:t>
      </w:r>
    </w:p>
    <w:p w:rsidR="00AC40C1" w:rsidRPr="00072356" w:rsidRDefault="00AC40C1" w:rsidP="00AC40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6492" w:rsidRPr="00072356" w:rsidRDefault="00AC40C1" w:rsidP="00AC40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2356">
        <w:rPr>
          <w:rFonts w:ascii="Arial" w:hAnsi="Arial" w:cs="Arial"/>
          <w:b/>
          <w:sz w:val="20"/>
          <w:szCs w:val="20"/>
        </w:rPr>
        <w:t>Faculty assigned (list all faculty assigned to teach the course during the two academic years prior to the visit and whether each was F/T, P/T, or adjunct):</w:t>
      </w:r>
    </w:p>
    <w:p w:rsidR="00A16492" w:rsidRPr="00072356" w:rsidRDefault="00A16492" w:rsidP="00AC40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72356" w:rsidRDefault="00072356" w:rsidP="0007235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</w:t>
      </w:r>
      <w:r w:rsidR="00A16492" w:rsidRPr="0007235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3</w:t>
      </w:r>
      <w:r w:rsidR="00A16492" w:rsidRPr="00072356">
        <w:rPr>
          <w:rFonts w:ascii="Arial" w:hAnsi="Arial" w:cs="Arial"/>
          <w:sz w:val="20"/>
          <w:szCs w:val="20"/>
        </w:rPr>
        <w:t xml:space="preserve">: </w:t>
      </w:r>
      <w:r w:rsidRPr="00072356">
        <w:rPr>
          <w:rFonts w:ascii="Arial" w:hAnsi="Arial" w:cs="Arial"/>
          <w:sz w:val="20"/>
          <w:szCs w:val="20"/>
        </w:rPr>
        <w:t xml:space="preserve">Sarah </w:t>
      </w:r>
      <w:proofErr w:type="spellStart"/>
      <w:r w:rsidRPr="00072356">
        <w:rPr>
          <w:rFonts w:ascii="Arial" w:hAnsi="Arial" w:cs="Arial"/>
          <w:sz w:val="20"/>
          <w:szCs w:val="20"/>
        </w:rPr>
        <w:t>Deyong</w:t>
      </w:r>
      <w:proofErr w:type="spellEnd"/>
      <w:r>
        <w:rPr>
          <w:rFonts w:ascii="Arial" w:hAnsi="Arial" w:cs="Arial"/>
          <w:sz w:val="20"/>
          <w:szCs w:val="20"/>
        </w:rPr>
        <w:t xml:space="preserve"> (F/T)</w:t>
      </w:r>
    </w:p>
    <w:p w:rsidR="00FD3AF4" w:rsidRPr="00072356" w:rsidRDefault="00072356" w:rsidP="0007235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Fall 2012: Sarah </w:t>
      </w:r>
      <w:proofErr w:type="spellStart"/>
      <w:r>
        <w:rPr>
          <w:rFonts w:ascii="Arial" w:hAnsi="Arial" w:cs="Arial"/>
          <w:sz w:val="20"/>
          <w:szCs w:val="20"/>
        </w:rPr>
        <w:t>Deyong</w:t>
      </w:r>
      <w:proofErr w:type="spellEnd"/>
      <w:r w:rsidRPr="00072356">
        <w:rPr>
          <w:rFonts w:ascii="Arial" w:hAnsi="Arial" w:cs="Arial"/>
          <w:sz w:val="20"/>
          <w:szCs w:val="20"/>
        </w:rPr>
        <w:t xml:space="preserve"> (F/T</w:t>
      </w:r>
      <w:r>
        <w:rPr>
          <w:rFonts w:ascii="Arial" w:hAnsi="Arial" w:cs="Arial"/>
          <w:sz w:val="20"/>
          <w:szCs w:val="20"/>
        </w:rPr>
        <w:t>)</w:t>
      </w:r>
    </w:p>
    <w:p w:rsidR="00072356" w:rsidRDefault="00A16492" w:rsidP="00873D4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72356">
        <w:rPr>
          <w:rFonts w:ascii="Arial" w:hAnsi="Arial" w:cs="Arial"/>
          <w:sz w:val="20"/>
          <w:szCs w:val="20"/>
        </w:rPr>
        <w:t xml:space="preserve">Fall 2011: </w:t>
      </w:r>
      <w:r w:rsidR="00072356">
        <w:rPr>
          <w:rFonts w:ascii="Arial" w:hAnsi="Arial" w:cs="Arial"/>
          <w:sz w:val="20"/>
          <w:szCs w:val="20"/>
        </w:rPr>
        <w:t xml:space="preserve">Sarah </w:t>
      </w:r>
      <w:proofErr w:type="spellStart"/>
      <w:r w:rsidR="00072356">
        <w:rPr>
          <w:rFonts w:ascii="Arial" w:hAnsi="Arial" w:cs="Arial"/>
          <w:sz w:val="20"/>
          <w:szCs w:val="20"/>
        </w:rPr>
        <w:t>Deyong</w:t>
      </w:r>
      <w:proofErr w:type="spellEnd"/>
      <w:r w:rsidR="00FD3AF4" w:rsidRPr="00072356">
        <w:rPr>
          <w:rFonts w:ascii="Arial" w:hAnsi="Arial" w:cs="Arial"/>
          <w:sz w:val="20"/>
          <w:szCs w:val="20"/>
        </w:rPr>
        <w:t xml:space="preserve"> </w:t>
      </w:r>
      <w:r w:rsidRPr="00072356">
        <w:rPr>
          <w:rFonts w:ascii="Arial" w:hAnsi="Arial" w:cs="Arial"/>
          <w:sz w:val="20"/>
          <w:szCs w:val="20"/>
        </w:rPr>
        <w:t>(F/T</w:t>
      </w:r>
      <w:r w:rsidR="00072356">
        <w:rPr>
          <w:rFonts w:ascii="Arial" w:hAnsi="Arial" w:cs="Arial"/>
          <w:sz w:val="20"/>
          <w:szCs w:val="20"/>
        </w:rPr>
        <w:t>)</w:t>
      </w:r>
    </w:p>
    <w:p w:rsidR="00FD3AF4" w:rsidRPr="00072356" w:rsidRDefault="00072356" w:rsidP="00873D4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Spring 2011: Sarah </w:t>
      </w:r>
      <w:proofErr w:type="spellStart"/>
      <w:r>
        <w:rPr>
          <w:rFonts w:ascii="Arial" w:hAnsi="Arial" w:cs="Arial"/>
          <w:sz w:val="20"/>
          <w:szCs w:val="20"/>
        </w:rPr>
        <w:t>Deyong</w:t>
      </w:r>
      <w:proofErr w:type="spellEnd"/>
      <w:r w:rsidRPr="00072356">
        <w:rPr>
          <w:rFonts w:ascii="Arial" w:hAnsi="Arial" w:cs="Arial"/>
          <w:sz w:val="20"/>
          <w:szCs w:val="20"/>
        </w:rPr>
        <w:t xml:space="preserve"> (F/T</w:t>
      </w:r>
      <w:r>
        <w:rPr>
          <w:rFonts w:ascii="Arial" w:hAnsi="Arial" w:cs="Arial"/>
          <w:sz w:val="20"/>
          <w:szCs w:val="20"/>
        </w:rPr>
        <w:t>).</w:t>
      </w:r>
    </w:p>
    <w:p w:rsidR="00A16492" w:rsidRPr="00072356" w:rsidRDefault="00A16492" w:rsidP="00FD3AF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sectPr w:rsidR="00A16492" w:rsidRPr="00072356" w:rsidSect="00A164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53A"/>
    <w:multiLevelType w:val="hybridMultilevel"/>
    <w:tmpl w:val="112C0994"/>
    <w:lvl w:ilvl="0" w:tplc="4CB2DE28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">
    <w:nsid w:val="2B615B61"/>
    <w:multiLevelType w:val="hybridMultilevel"/>
    <w:tmpl w:val="CA7CA24E"/>
    <w:lvl w:ilvl="0" w:tplc="4CB2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25E41"/>
    <w:multiLevelType w:val="hybridMultilevel"/>
    <w:tmpl w:val="8DC673C6"/>
    <w:lvl w:ilvl="0" w:tplc="E6C474B4">
      <w:start w:val="1"/>
      <w:numFmt w:val="upperLetter"/>
      <w:lvlText w:val="%1."/>
      <w:lvlJc w:val="left"/>
      <w:pPr>
        <w:ind w:left="763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3">
    <w:nsid w:val="54F33E85"/>
    <w:multiLevelType w:val="hybridMultilevel"/>
    <w:tmpl w:val="5318352C"/>
    <w:lvl w:ilvl="0" w:tplc="37BCAC88">
      <w:start w:val="1"/>
      <w:numFmt w:val="upperLetter"/>
      <w:lvlText w:val="%1."/>
      <w:lvlJc w:val="left"/>
      <w:pPr>
        <w:ind w:left="763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">
    <w:nsid w:val="55877214"/>
    <w:multiLevelType w:val="hybridMultilevel"/>
    <w:tmpl w:val="87B6F762"/>
    <w:lvl w:ilvl="0" w:tplc="4CB2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841B4"/>
    <w:multiLevelType w:val="hybridMultilevel"/>
    <w:tmpl w:val="A29E1A4A"/>
    <w:lvl w:ilvl="0" w:tplc="4CB2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40C1"/>
    <w:rsid w:val="00045C1B"/>
    <w:rsid w:val="000615D4"/>
    <w:rsid w:val="00072356"/>
    <w:rsid w:val="001572C7"/>
    <w:rsid w:val="001D340D"/>
    <w:rsid w:val="00380429"/>
    <w:rsid w:val="00442B8F"/>
    <w:rsid w:val="00624023"/>
    <w:rsid w:val="00635F29"/>
    <w:rsid w:val="00733750"/>
    <w:rsid w:val="00864D9A"/>
    <w:rsid w:val="00873D4B"/>
    <w:rsid w:val="00A16492"/>
    <w:rsid w:val="00A95CFF"/>
    <w:rsid w:val="00AC40C1"/>
    <w:rsid w:val="00D63A70"/>
    <w:rsid w:val="00E06374"/>
    <w:rsid w:val="00E262C8"/>
    <w:rsid w:val="00E8009B"/>
    <w:rsid w:val="00EB3ED7"/>
    <w:rsid w:val="00EB4D10"/>
    <w:rsid w:val="00F41C80"/>
    <w:rsid w:val="00FD3AF4"/>
    <w:rsid w:val="00FE2415"/>
    <w:rsid w:val="00FF069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C40C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C40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normal">
    <w:name w:val="a normal"/>
    <w:basedOn w:val="Normal"/>
    <w:autoRedefine/>
    <w:qFormat/>
    <w:rsid w:val="0035090A"/>
    <w:pPr>
      <w:spacing w:after="0" w:line="240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AC40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16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1979</Characters>
  <Application>Microsoft Macintosh Word</Application>
  <DocSecurity>0</DocSecurity>
  <Lines>16</Lines>
  <Paragraphs>3</Paragraphs>
  <ScaleCrop>false</ScaleCrop>
  <Company>College of Architecture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O'Brien</dc:creator>
  <cp:keywords/>
  <cp:lastModifiedBy>Michael O'Brien</cp:lastModifiedBy>
  <cp:revision>3</cp:revision>
  <cp:lastPrinted>2013-04-10T18:27:00Z</cp:lastPrinted>
  <dcterms:created xsi:type="dcterms:W3CDTF">2013-05-30T21:29:00Z</dcterms:created>
  <dcterms:modified xsi:type="dcterms:W3CDTF">2013-05-30T21:47:00Z</dcterms:modified>
</cp:coreProperties>
</file>