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3E" w:rsidRDefault="00BD6B3E">
      <w:pPr>
        <w:rPr>
          <w:rFonts w:ascii="Arial" w:hAnsi="Arial"/>
          <w:sz w:val="20"/>
        </w:rPr>
      </w:pPr>
      <w:bookmarkStart w:id="0" w:name="_GoBack"/>
      <w:bookmarkEnd w:id="0"/>
    </w:p>
    <w:p w:rsidR="00BD6B3E" w:rsidRPr="0012724B" w:rsidRDefault="00BD6B3E" w:rsidP="00BD6B3E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1" w:name="_Toc232416657"/>
      <w:r w:rsidRPr="0012724B">
        <w:rPr>
          <w:rFonts w:ascii="Arial" w:hAnsi="Arial" w:cs="Arial"/>
          <w:color w:val="auto"/>
          <w:sz w:val="20"/>
          <w:szCs w:val="20"/>
        </w:rPr>
        <w:t xml:space="preserve">Appendix 2 </w:t>
      </w:r>
      <w:r w:rsidRPr="0012724B">
        <w:rPr>
          <w:rFonts w:ascii="Arial" w:hAnsi="Arial" w:cs="Arial"/>
          <w:b w:val="0"/>
          <w:color w:val="auto"/>
          <w:sz w:val="20"/>
          <w:szCs w:val="20"/>
        </w:rPr>
        <w:t xml:space="preserve">– Format for Faculty Resumes for </w:t>
      </w:r>
      <w:r w:rsidRPr="0012724B">
        <w:rPr>
          <w:rFonts w:ascii="Arial" w:hAnsi="Arial" w:cs="Arial"/>
          <w:b w:val="0"/>
          <w:i/>
          <w:color w:val="auto"/>
          <w:sz w:val="20"/>
          <w:szCs w:val="20"/>
        </w:rPr>
        <w:t>APRs</w:t>
      </w:r>
      <w:bookmarkEnd w:id="1"/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4084">
        <w:rPr>
          <w:rFonts w:ascii="Arial" w:hAnsi="Arial" w:cs="Arial"/>
          <w:b/>
          <w:sz w:val="20"/>
          <w:szCs w:val="20"/>
        </w:rPr>
        <w:t>J. Craig Babe, A.I.A.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Courses Taught (</w:t>
      </w:r>
      <w:r>
        <w:rPr>
          <w:rFonts w:ascii="Arial" w:hAnsi="Arial" w:cs="Arial"/>
          <w:b/>
          <w:sz w:val="20"/>
          <w:szCs w:val="20"/>
        </w:rPr>
        <w:t xml:space="preserve">Two academic years </w:t>
      </w:r>
      <w:r w:rsidRPr="00994504">
        <w:rPr>
          <w:rFonts w:ascii="Arial" w:hAnsi="Arial" w:cs="Arial"/>
          <w:b/>
          <w:sz w:val="20"/>
          <w:szCs w:val="20"/>
        </w:rPr>
        <w:t>prior to current visit):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 405 Architectural </w:t>
      </w:r>
      <w:proofErr w:type="gramStart"/>
      <w:r>
        <w:rPr>
          <w:rFonts w:ascii="Arial" w:hAnsi="Arial" w:cs="Arial"/>
          <w:sz w:val="20"/>
          <w:szCs w:val="20"/>
        </w:rPr>
        <w:t>Design</w:t>
      </w:r>
      <w:proofErr w:type="gramEnd"/>
      <w:r>
        <w:rPr>
          <w:rFonts w:ascii="Arial" w:hAnsi="Arial" w:cs="Arial"/>
          <w:sz w:val="20"/>
          <w:szCs w:val="20"/>
        </w:rPr>
        <w:t xml:space="preserve"> IV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 406 Architectural </w:t>
      </w:r>
      <w:proofErr w:type="gramStart"/>
      <w:r>
        <w:rPr>
          <w:rFonts w:ascii="Arial" w:hAnsi="Arial" w:cs="Arial"/>
          <w:sz w:val="20"/>
          <w:szCs w:val="20"/>
        </w:rPr>
        <w:t>Design</w:t>
      </w:r>
      <w:proofErr w:type="gramEnd"/>
      <w:r>
        <w:rPr>
          <w:rFonts w:ascii="Arial" w:hAnsi="Arial" w:cs="Arial"/>
          <w:sz w:val="20"/>
          <w:szCs w:val="20"/>
        </w:rPr>
        <w:t xml:space="preserve"> V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 305 Architectural </w:t>
      </w:r>
      <w:proofErr w:type="gramStart"/>
      <w:r>
        <w:rPr>
          <w:rFonts w:ascii="Arial" w:hAnsi="Arial" w:cs="Arial"/>
          <w:sz w:val="20"/>
          <w:szCs w:val="20"/>
        </w:rPr>
        <w:t>Design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 603 Design Fundamentals III (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 606 Architectural </w:t>
      </w:r>
      <w:proofErr w:type="gramStart"/>
      <w:r>
        <w:rPr>
          <w:rFonts w:ascii="Arial" w:hAnsi="Arial" w:cs="Arial"/>
          <w:sz w:val="20"/>
          <w:szCs w:val="20"/>
        </w:rPr>
        <w:t>Design</w:t>
      </w:r>
      <w:proofErr w:type="gram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Educational Credentials:</w:t>
      </w:r>
    </w:p>
    <w:p w:rsidR="00AA4084" w:rsidRP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BArch </w:t>
      </w:r>
      <w:r w:rsidRPr="00AA4084">
        <w:rPr>
          <w:rFonts w:ascii="Arial" w:hAnsi="Arial" w:cs="Arial"/>
          <w:sz w:val="20"/>
          <w:szCs w:val="20"/>
        </w:rPr>
        <w:t>University of Toronto</w:t>
      </w:r>
      <w:r>
        <w:rPr>
          <w:rFonts w:ascii="Arial" w:hAnsi="Arial" w:cs="Arial"/>
          <w:sz w:val="20"/>
          <w:szCs w:val="20"/>
        </w:rPr>
        <w:t>, 1989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Teaching Experience:</w:t>
      </w:r>
    </w:p>
    <w:p w:rsidR="00BD6B3E" w:rsidRP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Texas A&amp;M University, 2007 - P</w:t>
      </w:r>
      <w:r w:rsidRPr="00AA4084">
        <w:rPr>
          <w:rFonts w:ascii="Arial" w:hAnsi="Arial" w:cs="Arial"/>
          <w:sz w:val="20"/>
          <w:szCs w:val="20"/>
        </w:rPr>
        <w:t>resent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084">
        <w:rPr>
          <w:rFonts w:ascii="Arial" w:hAnsi="Arial" w:cs="Arial"/>
          <w:sz w:val="20"/>
          <w:szCs w:val="20"/>
        </w:rPr>
        <w:t>2000-2007, Michael Graves &amp; Associates,</w:t>
      </w:r>
      <w:r w:rsidR="00267C80">
        <w:rPr>
          <w:rFonts w:ascii="Arial" w:hAnsi="Arial" w:cs="Arial"/>
          <w:sz w:val="20"/>
          <w:szCs w:val="20"/>
        </w:rPr>
        <w:t xml:space="preserve"> Princeton NJ,</w:t>
      </w:r>
      <w:r w:rsidRPr="00AA4084">
        <w:rPr>
          <w:rFonts w:ascii="Arial" w:hAnsi="Arial" w:cs="Arial"/>
          <w:sz w:val="20"/>
          <w:szCs w:val="20"/>
        </w:rPr>
        <w:t xml:space="preserve"> </w:t>
      </w:r>
      <w:r w:rsidR="00267C80" w:rsidRPr="00AA4084">
        <w:rPr>
          <w:rFonts w:ascii="Arial" w:hAnsi="Arial" w:cs="Arial"/>
          <w:sz w:val="20"/>
          <w:szCs w:val="20"/>
        </w:rPr>
        <w:t xml:space="preserve">Associate, </w:t>
      </w:r>
      <w:r w:rsidRPr="00AA4084">
        <w:rPr>
          <w:rFonts w:ascii="Arial" w:hAnsi="Arial" w:cs="Arial"/>
          <w:sz w:val="20"/>
          <w:szCs w:val="20"/>
        </w:rPr>
        <w:t>Project Architect or Job Captain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1998-1999, Hopkins Architects, London U.K., Architect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1995-1997, </w:t>
      </w:r>
      <w:r w:rsidRPr="00AA4084">
        <w:rPr>
          <w:rFonts w:ascii="Arial" w:hAnsi="Arial" w:cs="Arial"/>
          <w:sz w:val="20"/>
          <w:szCs w:val="20"/>
        </w:rPr>
        <w:t>Michael Graves &amp; A</w:t>
      </w:r>
      <w:r>
        <w:rPr>
          <w:rFonts w:ascii="Arial" w:hAnsi="Arial" w:cs="Arial"/>
          <w:sz w:val="20"/>
          <w:szCs w:val="20"/>
        </w:rPr>
        <w:t xml:space="preserve">ssociates, </w:t>
      </w:r>
      <w:r w:rsidR="00267C80">
        <w:rPr>
          <w:rFonts w:ascii="Arial" w:hAnsi="Arial" w:cs="Arial"/>
          <w:sz w:val="20"/>
          <w:szCs w:val="20"/>
        </w:rPr>
        <w:t>Princeton NJ,</w:t>
      </w:r>
      <w:r w:rsidR="00267C80" w:rsidRPr="00AA4084">
        <w:rPr>
          <w:rFonts w:ascii="Arial" w:hAnsi="Arial" w:cs="Arial"/>
          <w:sz w:val="20"/>
          <w:szCs w:val="20"/>
        </w:rPr>
        <w:t xml:space="preserve"> </w:t>
      </w:r>
      <w:r w:rsidR="00267C80">
        <w:rPr>
          <w:rFonts w:ascii="Arial" w:hAnsi="Arial" w:cs="Arial"/>
          <w:sz w:val="20"/>
          <w:szCs w:val="20"/>
        </w:rPr>
        <w:t xml:space="preserve">Senior Designer, </w:t>
      </w:r>
      <w:r w:rsidRPr="00AA4084">
        <w:rPr>
          <w:rFonts w:ascii="Arial" w:hAnsi="Arial" w:cs="Arial"/>
          <w:sz w:val="20"/>
          <w:szCs w:val="20"/>
        </w:rPr>
        <w:t>Job Captain</w:t>
      </w:r>
    </w:p>
    <w:p w:rsidR="00AA4084" w:rsidRDefault="00AA4084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1989-1991, </w:t>
      </w:r>
      <w:r w:rsidR="00267C80">
        <w:rPr>
          <w:rFonts w:ascii="Arial" w:hAnsi="Arial" w:cs="Arial"/>
          <w:sz w:val="20"/>
          <w:szCs w:val="20"/>
        </w:rPr>
        <w:t>Diamond Schmitt Architects Inc.,</w:t>
      </w:r>
      <w:r>
        <w:rPr>
          <w:rFonts w:ascii="Arial" w:hAnsi="Arial" w:cs="Arial"/>
          <w:sz w:val="20"/>
          <w:szCs w:val="20"/>
        </w:rPr>
        <w:t xml:space="preserve"> Toronto</w:t>
      </w:r>
      <w:r w:rsidR="00267C80">
        <w:rPr>
          <w:rFonts w:ascii="Arial" w:hAnsi="Arial" w:cs="Arial"/>
          <w:sz w:val="20"/>
          <w:szCs w:val="20"/>
        </w:rPr>
        <w:t>, Intern Architect, Designer</w:t>
      </w:r>
    </w:p>
    <w:p w:rsidR="00AA4084" w:rsidRPr="00AA4084" w:rsidRDefault="00267C80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1987-1989, </w:t>
      </w:r>
      <w:r w:rsidRPr="00267C80">
        <w:rPr>
          <w:rFonts w:ascii="Arial" w:hAnsi="Arial" w:cs="Arial"/>
          <w:sz w:val="20"/>
          <w:szCs w:val="20"/>
        </w:rPr>
        <w:t xml:space="preserve">Allen </w:t>
      </w:r>
      <w:proofErr w:type="spellStart"/>
      <w:r w:rsidRPr="00267C80">
        <w:rPr>
          <w:rFonts w:ascii="Arial" w:hAnsi="Arial" w:cs="Arial"/>
          <w:sz w:val="20"/>
          <w:szCs w:val="20"/>
        </w:rPr>
        <w:t>Ensllen</w:t>
      </w:r>
      <w:proofErr w:type="spellEnd"/>
      <w:r w:rsidRPr="00267C80">
        <w:rPr>
          <w:rFonts w:ascii="Arial" w:hAnsi="Arial" w:cs="Arial"/>
          <w:sz w:val="20"/>
          <w:szCs w:val="20"/>
        </w:rPr>
        <w:t xml:space="preserve"> Barrett Architects, Toronto</w:t>
      </w:r>
      <w:r>
        <w:rPr>
          <w:rFonts w:ascii="Arial" w:hAnsi="Arial" w:cs="Arial"/>
          <w:sz w:val="20"/>
          <w:szCs w:val="20"/>
        </w:rPr>
        <w:t>, Student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Licenses/Registration:</w:t>
      </w:r>
    </w:p>
    <w:p w:rsidR="00267C80" w:rsidRP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C80">
        <w:rPr>
          <w:rFonts w:ascii="Arial" w:hAnsi="Arial" w:cs="Arial"/>
          <w:sz w:val="20"/>
          <w:szCs w:val="20"/>
        </w:rPr>
        <w:t>Licensed Architect, State of New Jersey (Certificate #21A101812500)</w:t>
      </w:r>
    </w:p>
    <w:p w:rsidR="00267C80" w:rsidRP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C80">
        <w:rPr>
          <w:rFonts w:ascii="Arial" w:hAnsi="Arial" w:cs="Arial"/>
          <w:sz w:val="20"/>
          <w:szCs w:val="20"/>
        </w:rPr>
        <w:t>Registered Texas, (Registrant #21967)</w:t>
      </w:r>
    </w:p>
    <w:p w:rsidR="00267C80" w:rsidRP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C80">
        <w:rPr>
          <w:rFonts w:ascii="Arial" w:hAnsi="Arial" w:cs="Arial"/>
          <w:sz w:val="20"/>
          <w:szCs w:val="20"/>
        </w:rPr>
        <w:t>NCARB (Certificate #68637)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Selected Publications</w:t>
      </w:r>
      <w:r>
        <w:rPr>
          <w:rFonts w:ascii="Arial" w:hAnsi="Arial" w:cs="Arial"/>
          <w:b/>
          <w:sz w:val="20"/>
          <w:szCs w:val="20"/>
        </w:rPr>
        <w:t xml:space="preserve"> and Recent Research</w:t>
      </w:r>
      <w:r w:rsidRPr="00994504">
        <w:rPr>
          <w:rFonts w:ascii="Arial" w:hAnsi="Arial" w:cs="Arial"/>
          <w:b/>
          <w:sz w:val="20"/>
          <w:szCs w:val="20"/>
        </w:rPr>
        <w:t>: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C80" w:rsidRP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C80">
        <w:rPr>
          <w:rFonts w:ascii="Arial" w:hAnsi="Arial" w:cs="Arial"/>
          <w:sz w:val="20"/>
          <w:szCs w:val="20"/>
        </w:rPr>
        <w:t>“Colin Rowe’s Double-Edge: ‘Program: Fact or Fiction?’”</w:t>
      </w:r>
    </w:p>
    <w:p w:rsidR="00267C80" w:rsidRP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C80">
        <w:rPr>
          <w:rFonts w:ascii="Arial" w:hAnsi="Arial" w:cs="Arial"/>
          <w:sz w:val="20"/>
          <w:szCs w:val="20"/>
        </w:rPr>
        <w:t xml:space="preserve">Co-authored by Sarah J. </w:t>
      </w:r>
      <w:proofErr w:type="spellStart"/>
      <w:r w:rsidRPr="00267C80">
        <w:rPr>
          <w:rFonts w:ascii="Arial" w:hAnsi="Arial" w:cs="Arial"/>
          <w:sz w:val="20"/>
          <w:szCs w:val="20"/>
        </w:rPr>
        <w:t>Deyong</w:t>
      </w:r>
      <w:proofErr w:type="spellEnd"/>
      <w:r w:rsidRPr="00267C80">
        <w:rPr>
          <w:rFonts w:ascii="Arial" w:hAnsi="Arial" w:cs="Arial"/>
          <w:sz w:val="20"/>
          <w:szCs w:val="20"/>
        </w:rPr>
        <w:t xml:space="preserve">. Blind peer-reviewed paper for the international conference, “Theory By Design,” organized by </w:t>
      </w:r>
      <w:proofErr w:type="spellStart"/>
      <w:r w:rsidRPr="00267C80">
        <w:rPr>
          <w:rFonts w:ascii="Arial" w:hAnsi="Arial" w:cs="Arial"/>
          <w:sz w:val="20"/>
          <w:szCs w:val="20"/>
        </w:rPr>
        <w:t>Artesis</w:t>
      </w:r>
      <w:proofErr w:type="spellEnd"/>
      <w:r w:rsidRPr="00267C80">
        <w:rPr>
          <w:rFonts w:ascii="Arial" w:hAnsi="Arial" w:cs="Arial"/>
          <w:sz w:val="20"/>
          <w:szCs w:val="20"/>
        </w:rPr>
        <w:t xml:space="preserve"> University, College of Antwerp in Antwerp, Belgium. October 2012.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Memberships:</w:t>
      </w:r>
    </w:p>
    <w:p w:rsid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Member, AIA (Member #3059241), </w:t>
      </w:r>
    </w:p>
    <w:p w:rsidR="00267C80" w:rsidRPr="00267C80" w:rsidRDefault="00267C80" w:rsidP="0026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C80">
        <w:rPr>
          <w:rFonts w:ascii="Arial" w:hAnsi="Arial" w:cs="Arial"/>
          <w:sz w:val="20"/>
          <w:szCs w:val="20"/>
        </w:rPr>
        <w:t>Member, Texas Society of Architects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A4084" w:rsidRPr="00AD25E7" w:rsidRDefault="00BD6B3E" w:rsidP="00BD6B3E">
      <w:pPr>
        <w:rPr>
          <w:rFonts w:ascii="Arial" w:hAnsi="Arial"/>
          <w:sz w:val="20"/>
        </w:rPr>
      </w:pPr>
      <w:r w:rsidRPr="0009542B">
        <w:rPr>
          <w:rFonts w:ascii="Arial" w:hAnsi="Arial" w:cs="Arial"/>
          <w:b/>
          <w:i/>
          <w:sz w:val="20"/>
          <w:szCs w:val="20"/>
        </w:rPr>
        <w:t>[</w:t>
      </w:r>
      <w:proofErr w:type="gramStart"/>
      <w:r w:rsidRPr="0009542B">
        <w:rPr>
          <w:rFonts w:ascii="Arial" w:hAnsi="Arial" w:cs="Arial"/>
          <w:b/>
          <w:i/>
          <w:sz w:val="20"/>
          <w:szCs w:val="20"/>
        </w:rPr>
        <w:t>limit</w:t>
      </w:r>
      <w:proofErr w:type="gramEnd"/>
      <w:r w:rsidRPr="0009542B">
        <w:rPr>
          <w:rFonts w:ascii="Arial" w:hAnsi="Arial" w:cs="Arial"/>
          <w:b/>
          <w:i/>
          <w:sz w:val="20"/>
          <w:szCs w:val="20"/>
        </w:rPr>
        <w:t xml:space="preserve"> one page per faculty member]</w:t>
      </w:r>
    </w:p>
    <w:sectPr w:rsidR="00AA4084" w:rsidRPr="00AD25E7" w:rsidSect="00AA40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E"/>
    <w:rsid w:val="00267C80"/>
    <w:rsid w:val="00AA4084"/>
    <w:rsid w:val="00BD6B3E"/>
    <w:rsid w:val="00FA6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msobodytext">
    <w:name w:val="x_x_msobodytext"/>
    <w:basedOn w:val="Normal"/>
    <w:rsid w:val="00267C80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msobodytext">
    <w:name w:val="x_x_msobodytext"/>
    <w:basedOn w:val="Normal"/>
    <w:rsid w:val="00267C80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Company>College of Architecture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TAMU ITS</cp:lastModifiedBy>
  <cp:revision>2</cp:revision>
  <dcterms:created xsi:type="dcterms:W3CDTF">2013-08-29T18:39:00Z</dcterms:created>
  <dcterms:modified xsi:type="dcterms:W3CDTF">2013-08-29T18:39:00Z</dcterms:modified>
</cp:coreProperties>
</file>